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BF3670" w14:textId="322FA714" w:rsidR="00741F9C" w:rsidRPr="00741F9C" w:rsidRDefault="00741F9C" w:rsidP="00741F9C">
      <w:pPr>
        <w:spacing w:after="120" w:line="360" w:lineRule="auto"/>
        <w:ind w:left="567" w:right="777"/>
        <w:rPr>
          <w:rFonts w:ascii="Amazone Camingo Office" w:hAnsi="Amazone Camingo Office" w:cs="Arial"/>
          <w:b/>
          <w:bCs/>
          <w:sz w:val="28"/>
          <w:szCs w:val="28"/>
        </w:rPr>
      </w:pPr>
      <w:r>
        <w:rPr>
          <w:rFonts w:ascii="Amazone Camingo Office" w:hAnsi="Amazone Camingo Office"/>
          <w:b/>
          <w:sz w:val="28"/>
        </w:rPr>
        <w:t>AMAZONE ZG-TX: Обновление серии делает комбинированный распределитель еще точнее и универсальнее</w:t>
      </w:r>
    </w:p>
    <w:p w14:paraId="4837BA74" w14:textId="7177BA7A" w:rsidR="00741F9C" w:rsidRPr="00741F9C" w:rsidRDefault="00741F9C" w:rsidP="00741F9C">
      <w:pPr>
        <w:spacing w:after="120" w:line="360" w:lineRule="auto"/>
        <w:ind w:left="567" w:right="1695"/>
        <w:rPr>
          <w:rFonts w:ascii="Amazone Camingo Office" w:eastAsia="Arial" w:hAnsi="Amazone Camingo Office" w:cs="Arial"/>
          <w:i/>
        </w:rPr>
      </w:pPr>
      <w:r>
        <w:rPr>
          <w:rFonts w:ascii="Amazone Camingo Office" w:hAnsi="Amazone Camingo Office"/>
          <w:i/>
        </w:rPr>
        <w:t>Расширенная функциональность повышает точность, удобство управления и увеличивает спектр применения</w:t>
      </w:r>
    </w:p>
    <w:p w14:paraId="03E2EDD1" w14:textId="77777777" w:rsidR="004A4E71" w:rsidRPr="00F23F25" w:rsidRDefault="004A4E71" w:rsidP="00921FE3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</w:p>
    <w:p w14:paraId="1338EA0C" w14:textId="2BF52574" w:rsidR="00741F9C" w:rsidRPr="00741F9C" w:rsidRDefault="00741F9C" w:rsidP="00741F9C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С комплексным обновлением серии компания AMAZONE расширяет возможности использования комбинированного распределителя ZG-TX. Новые функции, встроенная система взвешивания и автоматический контроль расхода FlowControl для известкового удобрения одновременно повышают точность и удобство управления.</w:t>
      </w:r>
    </w:p>
    <w:p w14:paraId="09778AE8" w14:textId="1C6EC41F" w:rsidR="00741F9C" w:rsidRPr="00741F9C" w:rsidRDefault="00741F9C" w:rsidP="00741F9C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ZG-TX от AMAZONE зарекомендовал себя как высокопроизводительный комбинированный распределитель для прецизионного внесения минеральных и известковых удобрений. Индивидуальные варианты оснащения для любых целей, а также возможность внесения широкого спектра разбрасываемых материалов с высокой точностью делают его универсальным решением для профессиональных хозяйств, подрядных организаций и арендного бизнеса.</w:t>
      </w:r>
    </w:p>
    <w:p w14:paraId="4A1890C4" w14:textId="77777777" w:rsidR="00741F9C" w:rsidRPr="00741F9C" w:rsidRDefault="00741F9C" w:rsidP="00741F9C">
      <w:pPr>
        <w:spacing w:after="120" w:line="360" w:lineRule="auto"/>
        <w:ind w:left="567" w:right="1695"/>
        <w:rPr>
          <w:rFonts w:ascii="Amazone Camingo Office" w:eastAsia="Arial" w:hAnsi="Amazone Camingo Office" w:cs="Arial"/>
          <w:b/>
          <w:bCs/>
        </w:rPr>
      </w:pPr>
      <w:r>
        <w:rPr>
          <w:rFonts w:ascii="Amazone Camingo Office" w:hAnsi="Amazone Camingo Office"/>
          <w:b/>
        </w:rPr>
        <w:t>Точная система взвешивания для большего контроля при работе</w:t>
      </w:r>
    </w:p>
    <w:p w14:paraId="2B7688AB" w14:textId="3016E546" w:rsidR="00741F9C" w:rsidRPr="00741F9C" w:rsidRDefault="00741F9C" w:rsidP="00741F9C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Теперь доступна интегрированная система взвешивания для точного отображения уровня заполнения и простого автономного контроля расхода известкового и минерального удобрения. Вес регистрируется с помощью двух прочных тензодатчиков между осью и рамой, а также с помощью дополнительного датчика в тягово-сцепном устройстве. Вес наглядно отображается на ISOBUS-терминале управления.</w:t>
      </w:r>
    </w:p>
    <w:p w14:paraId="7D65DD50" w14:textId="34D8CC3B" w:rsidR="00741F9C" w:rsidRPr="00741F9C" w:rsidRDefault="00741F9C" w:rsidP="00741F9C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 xml:space="preserve">В сочетании с опциональными рабочими фарами система взвешивания поддерживает управление заполнением. Мигающее рабочее освещение символизирует уровень наполнения бункера и обеспечивает точное заполнение </w:t>
      </w:r>
      <w:r>
        <w:rPr>
          <w:rFonts w:ascii="Amazone Camingo Office" w:hAnsi="Amazone Camingo Office"/>
        </w:rPr>
        <w:lastRenderedPageBreak/>
        <w:t>до заданного веса. Количество остатков, таким образом, можно уменьшить, а рабочий процесс сделать эффективным.</w:t>
      </w:r>
    </w:p>
    <w:p w14:paraId="47E8340F" w14:textId="228EBFCB" w:rsidR="00741F9C" w:rsidRPr="00741F9C" w:rsidRDefault="00741F9C" w:rsidP="00741F9C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Благодаря интеграции в программное обеспечение ISOBUS система взвешивания также позволяет легко калибровать расход известкового и минерального удобрения. После внесения определенного количества регистрируется вес в бункере и на основании этого определяется коэффициент калибровки. Нет необходимости вручную определять плотность. Это означает, что теперь можно точно дозировать самые разные разбрасываемые материалы.</w:t>
      </w:r>
    </w:p>
    <w:p w14:paraId="3221EFCD" w14:textId="416B318F" w:rsidR="00741F9C" w:rsidRPr="00741F9C" w:rsidRDefault="00523A08" w:rsidP="00741F9C">
      <w:pPr>
        <w:spacing w:after="120" w:line="360" w:lineRule="auto"/>
        <w:ind w:left="567" w:right="1695"/>
        <w:rPr>
          <w:rFonts w:ascii="Amazone Camingo Office" w:eastAsia="Arial" w:hAnsi="Amazone Camingo Office" w:cs="Arial"/>
          <w:b/>
          <w:bCs/>
        </w:rPr>
      </w:pPr>
      <w:r>
        <w:rPr>
          <w:rFonts w:ascii="Amazone Camingo Office" w:hAnsi="Amazone Camingo Office"/>
          <w:b/>
        </w:rPr>
        <w:t>FlowControl для известкового удобрения – точный контроль расхода с помощью измерения крутящего момента</w:t>
      </w:r>
    </w:p>
    <w:p w14:paraId="5AF968D5" w14:textId="5EF7C664" w:rsidR="00741F9C" w:rsidRPr="00741F9C" w:rsidRDefault="00741F9C" w:rsidP="00741F9C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Еще одним центральным элементом обновления серии является автоматический контроль количества FlowControl для известкового удобрения. Благодаря недавно разработанным редукторам измерение крутящего момента, известное в технологии удобрений, теперь можно использовать и при внесении известкового удобрения.</w:t>
      </w:r>
    </w:p>
    <w:p w14:paraId="2D3799A8" w14:textId="15E097BB" w:rsidR="00741F9C" w:rsidRPr="00741F9C" w:rsidRDefault="00270901" w:rsidP="00741F9C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Задаётся желаемая норма внесения и FlowControl автоматически и непрерывно корректирует дозирование. Это обеспечивает высокую точность внесения даже при неоднородном качестве известкового удобрения.</w:t>
      </w:r>
    </w:p>
    <w:p w14:paraId="490E998C" w14:textId="757CECDC" w:rsidR="00741F9C" w:rsidRPr="00741F9C" w:rsidRDefault="00741F9C" w:rsidP="00741F9C">
      <w:pPr>
        <w:spacing w:after="120" w:line="360" w:lineRule="auto"/>
        <w:ind w:left="567" w:right="1695"/>
        <w:rPr>
          <w:rFonts w:ascii="Amazone Camingo Office" w:eastAsia="Arial" w:hAnsi="Amazone Camingo Office" w:cs="Arial"/>
          <w:b/>
          <w:bCs/>
        </w:rPr>
      </w:pPr>
      <w:r>
        <w:rPr>
          <w:rFonts w:ascii="Amazone Camingo Office" w:hAnsi="Amazone Camingo Office"/>
          <w:b/>
        </w:rPr>
        <w:t xml:space="preserve">Доступность для различных ZG-TX </w:t>
      </w:r>
    </w:p>
    <w:p w14:paraId="50256FB1" w14:textId="56D79033" w:rsidR="00741F9C" w:rsidRPr="00741F9C" w:rsidRDefault="00741F9C" w:rsidP="00741F9C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Обе системы теперь доступны для всех моделей ZG-TX с ISOBUS. Это касается как ZG-TX Super с максимально допустимым весом машины 21 т, так и ZG-TX Special с 12,5 т.</w:t>
      </w:r>
    </w:p>
    <w:p w14:paraId="473ABF5A" w14:textId="0CE789FC" w:rsidR="00741F9C" w:rsidRPr="00741F9C" w:rsidRDefault="00741F9C" w:rsidP="00741F9C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С актуальным обновлением серии ZG-TX укрепляет свои позиции как многофункциональный комбинированный распределитель для широкого спектра условий эксплуатации. Пользователи получают выгоду от высокой гибкости в сочетании с прецизионным внесением различных разбрасываемых материалов.</w:t>
      </w:r>
    </w:p>
    <w:p w14:paraId="6CC37E2A" w14:textId="17A45BFD" w:rsidR="00093638" w:rsidRDefault="00093638">
      <w:pPr>
        <w:rPr>
          <w:rFonts w:ascii="Amazone Camingo Office" w:hAnsi="Amazone Camingo Office" w:cs="Arial"/>
          <w:bCs/>
        </w:rPr>
      </w:pPr>
    </w:p>
    <w:p w14:paraId="235768FC" w14:textId="4FD77EB8" w:rsidR="004271A8" w:rsidRDefault="005F71EB" w:rsidP="007639FE">
      <w:pPr>
        <w:spacing w:after="120" w:line="360" w:lineRule="auto"/>
        <w:ind w:left="567" w:right="1695"/>
        <w:rPr>
          <w:rFonts w:ascii="Amazone Camingo Office" w:hAnsi="Amazone Camingo Office" w:cs="Arial"/>
          <w:bCs/>
        </w:rPr>
      </w:pPr>
      <w:r>
        <w:rPr>
          <w:rFonts w:ascii="Amazone Camingo Office" w:hAnsi="Amazone Camingo Office"/>
          <w:noProof/>
        </w:rPr>
        <w:drawing>
          <wp:inline distT="0" distB="0" distL="0" distR="0" wp14:anchorId="4EA03696" wp14:editId="46A56C40">
            <wp:extent cx="4572000" cy="3432092"/>
            <wp:effectExtent l="0" t="0" r="0" b="0"/>
            <wp:docPr id="222927483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32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749E0E" w14:textId="6AB60DBA" w:rsidR="007639FE" w:rsidRDefault="004271A8" w:rsidP="00E719F0">
      <w:pPr>
        <w:spacing w:after="120" w:line="360" w:lineRule="auto"/>
        <w:ind w:left="567" w:right="1047"/>
        <w:rPr>
          <w:rFonts w:ascii="Amazone Camingo Office" w:hAnsi="Amazone Camingo Office" w:cs="Arial"/>
          <w:bCs/>
        </w:rPr>
      </w:pPr>
      <w:r>
        <w:rPr>
          <w:rFonts w:ascii="Amazone Camingo Office" w:hAnsi="Amazone Camingo Office"/>
        </w:rPr>
        <w:t>ZG-TX сочетает универсальную технику с прецизионным вненсением. Варианты оснащения варьируются от простого распределителя известковых удобрений до комбинированного распределителя с полным оснащением для гибкого применения минеральных и известковых удобрений с помощью всего одной машины.</w:t>
      </w:r>
    </w:p>
    <w:p w14:paraId="7FBB8B04" w14:textId="5A3EBCF7" w:rsidR="004271A8" w:rsidRDefault="005361D7" w:rsidP="004271A8">
      <w:pPr>
        <w:spacing w:after="120" w:line="360" w:lineRule="auto"/>
        <w:ind w:left="567" w:right="1695"/>
        <w:rPr>
          <w:rFonts w:ascii="Amazone Camingo Office" w:hAnsi="Amazone Camingo Office" w:cs="Arial"/>
          <w:bCs/>
        </w:rPr>
      </w:pPr>
      <w:r>
        <w:rPr>
          <w:rFonts w:ascii="Amazone Camingo Office" w:hAnsi="Amazone Camingo Office" w:cs="Arial"/>
          <w:b/>
          <w:bCs/>
          <w:noProof/>
          <w:sz w:val="28"/>
          <w:szCs w:val="28"/>
        </w:rPr>
        <w:drawing>
          <wp:inline distT="0" distB="0" distL="0" distR="0" wp14:anchorId="33E42A8B" wp14:editId="184F0DDD">
            <wp:extent cx="5029200" cy="2842040"/>
            <wp:effectExtent l="0" t="0" r="0" b="0"/>
            <wp:docPr id="406260585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69" t="12459" r="5141" b="131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284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271A8">
        <w:rPr>
          <w:rFonts w:ascii="Amazone Camingo Office" w:hAnsi="Amazone Camingo Office"/>
        </w:rPr>
        <w:t>Прочные тензодатчики обеспечивают точное отображение уровня и позволяют легко осуществлять калибровку расхода без взвешивания вручную.</w:t>
      </w:r>
    </w:p>
    <w:p w14:paraId="198C715D" w14:textId="77777777" w:rsidR="004271A8" w:rsidRPr="004271A8" w:rsidRDefault="004271A8" w:rsidP="004271A8">
      <w:pPr>
        <w:spacing w:after="120" w:line="360" w:lineRule="auto"/>
        <w:ind w:left="567" w:right="1695"/>
        <w:rPr>
          <w:rFonts w:ascii="Amazone Camingo Office" w:hAnsi="Amazone Camingo Office" w:cs="Arial"/>
          <w:bCs/>
        </w:rPr>
      </w:pPr>
    </w:p>
    <w:p w14:paraId="2E436597" w14:textId="043E781A" w:rsidR="004271A8" w:rsidRPr="004271A8" w:rsidRDefault="005361D7" w:rsidP="004271A8">
      <w:pPr>
        <w:spacing w:after="120" w:line="360" w:lineRule="auto"/>
        <w:ind w:left="567" w:right="1695"/>
        <w:rPr>
          <w:rFonts w:ascii="Amazone Camingo Office" w:hAnsi="Amazone Camingo Office" w:cs="Arial"/>
          <w:bCs/>
        </w:rPr>
      </w:pPr>
      <w:r>
        <w:rPr>
          <w:rFonts w:ascii="Amazone Camingo Office" w:hAnsi="Amazone Camingo Office" w:cs="Arial"/>
          <w:i/>
          <w:iCs/>
          <w:noProof/>
          <w:color w:val="FF0000"/>
        </w:rPr>
        <w:drawing>
          <wp:inline distT="0" distB="0" distL="0" distR="0" wp14:anchorId="6B92357D" wp14:editId="480F9189">
            <wp:extent cx="5029200" cy="3356293"/>
            <wp:effectExtent l="0" t="0" r="0" b="0"/>
            <wp:docPr id="1892508654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356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271A8">
        <w:rPr>
          <w:rFonts w:ascii="Amazone Camingo Office" w:hAnsi="Amazone Camingo Office"/>
        </w:rPr>
        <w:t xml:space="preserve">Новые редукторы теперь также позволяют автоматически регулировать расход с помощью FlowControl для прецизионного внесения известкового удобрения, даже если свойства разбрасываемого материала меняются. </w:t>
      </w:r>
    </w:p>
    <w:p w14:paraId="22CC0134" w14:textId="53A6DCAF" w:rsidR="005361D7" w:rsidRDefault="005361D7">
      <w:pPr>
        <w:rPr>
          <w:rFonts w:ascii="Amazone Camingo Office" w:hAnsi="Amazone Camingo Office" w:cs="Arial"/>
          <w:bCs/>
        </w:rPr>
      </w:pPr>
      <w:r>
        <w:rPr>
          <w:rFonts w:ascii="Amazone Camingo Office" w:hAnsi="Amazone Camingo Office" w:cs="Arial"/>
          <w:bCs/>
        </w:rPr>
        <w:br w:type="page"/>
      </w:r>
    </w:p>
    <w:p w14:paraId="436D152E" w14:textId="77777777" w:rsidR="004A4E71" w:rsidRPr="00F23F25" w:rsidRDefault="004A4E71">
      <w:pPr>
        <w:rPr>
          <w:rFonts w:ascii="Amazone Camingo Office" w:hAnsi="Amazone Camingo Office" w:cs="Arial"/>
          <w:bCs/>
        </w:rPr>
      </w:pPr>
    </w:p>
    <w:p w14:paraId="0756E9C2" w14:textId="77777777" w:rsidR="00A42ED2" w:rsidRPr="00F23F25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mazone Camingo Office" w:hAnsi="Amazone Camingo Office" w:cs="Arial"/>
          <w:bCs/>
          <w:color w:val="808080" w:themeColor="background1" w:themeShade="80"/>
          <w:sz w:val="20"/>
          <w:szCs w:val="20"/>
        </w:rPr>
      </w:pPr>
      <w:r>
        <w:rPr>
          <w:rFonts w:ascii="Amazone Camingo Office" w:hAnsi="Amazone Camingo Office"/>
          <w:color w:val="808080" w:themeColor="background1" w:themeShade="80"/>
          <w:sz w:val="20"/>
        </w:rPr>
        <w:t>Иллюстрации, содержание и данные о технических характеристиках не имеют обязательной силы и могут отличаться в зависимости от оснащения! Следует соблюдать действующие положения местных правил дорожного движения, возможно, потребуется получение специального разрешения. Следует уточнить допустимую нагрузку на ось и общий вес трактора. Не все возможности комбинирования можно реализовать с тракторами любых производителей.</w:t>
      </w:r>
    </w:p>
    <w:p w14:paraId="2C525DFE" w14:textId="77777777" w:rsidR="0006424B" w:rsidRPr="00F23F25" w:rsidRDefault="0006424B" w:rsidP="0006424B">
      <w:pPr>
        <w:tabs>
          <w:tab w:val="left" w:pos="3550"/>
        </w:tabs>
        <w:spacing w:line="360" w:lineRule="auto"/>
        <w:ind w:left="567" w:right="1128"/>
        <w:rPr>
          <w:rFonts w:ascii="Amazone Camingo Office" w:hAnsi="Amazone Camingo Office" w:cs="Arial"/>
          <w:b/>
          <w:bCs/>
          <w:color w:val="808080" w:themeColor="background1" w:themeShade="80"/>
          <w:sz w:val="20"/>
          <w:szCs w:val="20"/>
        </w:rPr>
      </w:pPr>
    </w:p>
    <w:p w14:paraId="6EEC9AAF" w14:textId="77777777" w:rsidR="0006424B" w:rsidRPr="00F23F25" w:rsidRDefault="0006424B" w:rsidP="0006424B">
      <w:pPr>
        <w:tabs>
          <w:tab w:val="left" w:pos="3550"/>
        </w:tabs>
        <w:spacing w:line="360" w:lineRule="auto"/>
        <w:ind w:left="567" w:right="1128"/>
        <w:rPr>
          <w:rFonts w:ascii="Amazone Camingo Office" w:hAnsi="Amazone Camingo Office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mazone Camingo Office" w:hAnsi="Amazone Camingo Office"/>
          <w:b/>
          <w:color w:val="808080" w:themeColor="background1" w:themeShade="80"/>
          <w:sz w:val="20"/>
        </w:rPr>
        <w:t>Об AMAZONE</w:t>
      </w:r>
    </w:p>
    <w:p w14:paraId="05F71B5F" w14:textId="2ED8A3C5" w:rsidR="0006424B" w:rsidRPr="00F23F25" w:rsidRDefault="0006424B" w:rsidP="00583562">
      <w:pPr>
        <w:tabs>
          <w:tab w:val="left" w:pos="3550"/>
        </w:tabs>
        <w:spacing w:line="360" w:lineRule="auto"/>
        <w:ind w:left="567" w:right="1128"/>
        <w:rPr>
          <w:rFonts w:ascii="Amazone Camingo Office" w:hAnsi="Amazone Camingo Office" w:cs="Arial"/>
          <w:bCs/>
          <w:color w:val="808080" w:themeColor="background1" w:themeShade="80"/>
          <w:sz w:val="20"/>
          <w:szCs w:val="20"/>
        </w:rPr>
      </w:pPr>
      <w:r>
        <w:rPr>
          <w:rFonts w:ascii="Amazone Camingo Office" w:hAnsi="Amazone Camingo Office"/>
          <w:color w:val="808080" w:themeColor="background1" w:themeShade="80"/>
          <w:sz w:val="20"/>
        </w:rPr>
        <w:t xml:space="preserve">Компания AMAZONEN-WERKE H. DREYER SE &amp; Co. KG, головной завод которой находится в 49205 Хасберген-Гасте, занимается производством сельскохозяйственной и коммунальной техники. В компании, управляемой владельцами, работают почти 2.700 сотрудников на 8 производственных площадках, в центре запчастей Global Parts Center, в центре подержанной техники Global Machinery Center и в 11 торговых филиалах. Линейка сельскохозяйственных машин включает в себя почвообрабатывающие орудия, сеялки, распределители удобрений, машины для внесения СЗР и пропашные машины. Основываясь на этих ключевых компетенциях, компания AMAZONE сегодня является специалистом в области «интеллектуального растениеводства» в сельском хозяйстве. Кроме того, компания AMAZONE предлагает универсальную коммунальную технику для обслуживания парков и зеленых зон, а также машины для зимнего обслуживания дорог. Дополнительная информация: </w:t>
      </w:r>
      <w:hyperlink r:id="rId11" w:history="1">
        <w:r>
          <w:rPr>
            <w:rStyle w:val="Hyperlink"/>
            <w:rFonts w:ascii="Amazone Camingo Office" w:hAnsi="Amazone Camingo Office"/>
            <w:sz w:val="20"/>
          </w:rPr>
          <w:t>www.amazone.</w:t>
        </w:r>
        <w:r w:rsidR="005361D7">
          <w:rPr>
            <w:rStyle w:val="Hyperlink"/>
            <w:rFonts w:ascii="Amazone Camingo Office" w:hAnsi="Amazone Camingo Office"/>
            <w:sz w:val="20"/>
            <w:lang w:val="de-DE"/>
          </w:rPr>
          <w:t>net/ru</w:t>
        </w:r>
      </w:hyperlink>
    </w:p>
    <w:p w14:paraId="73E1BF49" w14:textId="77777777" w:rsidR="0006424B" w:rsidRPr="00F23F25" w:rsidRDefault="0006424B" w:rsidP="0006424B">
      <w:pPr>
        <w:tabs>
          <w:tab w:val="left" w:pos="3550"/>
        </w:tabs>
        <w:spacing w:line="360" w:lineRule="auto"/>
        <w:ind w:left="567" w:right="1128"/>
        <w:rPr>
          <w:rFonts w:ascii="Amazone Camingo Office" w:hAnsi="Amazone Camingo Office"/>
        </w:rPr>
      </w:pPr>
      <w:r>
        <w:rPr>
          <w:rFonts w:ascii="Amazone Camingo Office" w:hAnsi="Amazone Camingo Office"/>
          <w:noProof/>
          <w:color w:val="0563C1"/>
        </w:rPr>
        <w:drawing>
          <wp:inline distT="0" distB="0" distL="0" distR="0" wp14:anchorId="414511C4" wp14:editId="11C774F5">
            <wp:extent cx="241300" cy="241300"/>
            <wp:effectExtent l="0" t="0" r="6350" b="6350"/>
            <wp:docPr id="13" name="Grafik 13" descr="Изображение, содержащее символ.&#10;&#10;Контент, созданный ИИ, может содержать ошибки.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 descr="Ein Bild, das Symbol enthält.&#10;&#10;KI-generierte Inhalte können fehlerhaft sein.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mazone Camingo Office" w:hAnsi="Amazone Camingo Office"/>
        </w:rPr>
        <w:t> </w:t>
      </w:r>
      <w:r>
        <w:rPr>
          <w:noProof/>
          <w:color w:val="0563C1"/>
        </w:rPr>
        <w:drawing>
          <wp:inline distT="0" distB="0" distL="0" distR="0" wp14:anchorId="2BDE8BEF" wp14:editId="13AB1AC1">
            <wp:extent cx="241300" cy="241300"/>
            <wp:effectExtent l="0" t="0" r="6350" b="6350"/>
            <wp:docPr id="12" name="Grafik 12" descr="Изображение, содержащее круг, дизайн.&#10;&#10;Контент, созданный ИИ, может содержать ошибки.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 descr="Ein Bild, das Kreis, Design enthält.&#10;&#10;KI-generierte Inhalte können fehlerhaft sein.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mazone Camingo Office" w:hAnsi="Amazone Camingo Office"/>
        </w:rPr>
        <w:t> </w:t>
      </w:r>
      <w:r>
        <w:rPr>
          <w:noProof/>
          <w:color w:val="0563C1"/>
        </w:rPr>
        <w:drawing>
          <wp:inline distT="0" distB="0" distL="0" distR="0" wp14:anchorId="262E2A2B" wp14:editId="5414751C">
            <wp:extent cx="241300" cy="241300"/>
            <wp:effectExtent l="0" t="0" r="6350" b="6350"/>
            <wp:docPr id="11" name="Grafik 11" descr="Изображение, содержащее круг, дизайн.&#10;&#10;Контент, созданный ИИ, может содержать ошибки.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 descr="Ein Bild, das Kreis, Design enthält.&#10;&#10;KI-generierte Inhalte können fehlerhaft sein.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mazone Camingo Office" w:hAnsi="Amazone Camingo Office"/>
        </w:rPr>
        <w:t> </w:t>
      </w:r>
      <w:r>
        <w:rPr>
          <w:noProof/>
          <w:color w:val="0563C1"/>
        </w:rPr>
        <w:drawing>
          <wp:inline distT="0" distB="0" distL="0" distR="0" wp14:anchorId="2FDD8392" wp14:editId="600D4E0E">
            <wp:extent cx="241300" cy="241300"/>
            <wp:effectExtent l="0" t="0" r="6350" b="6350"/>
            <wp:docPr id="10" name="Grafik 10" descr="Изображение, содержащее символ, круг.&#10;&#10;Контент, созданный ИИ, может содержать ошибки.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 descr="Ein Bild, das Symbol, Kreis enthält.&#10;&#10;KI-generierte Inhalte können fehlerhaft sein.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mazone Camingo Office" w:hAnsi="Amazone Camingo Office"/>
        </w:rPr>
        <w:t> </w:t>
      </w:r>
      <w:r>
        <w:rPr>
          <w:noProof/>
          <w:color w:val="0563C1"/>
        </w:rPr>
        <w:drawing>
          <wp:inline distT="0" distB="0" distL="0" distR="0" wp14:anchorId="79785D01" wp14:editId="1994DB1D">
            <wp:extent cx="241300" cy="241300"/>
            <wp:effectExtent l="0" t="0" r="6350" b="6350"/>
            <wp:docPr id="7" name="Grafik 7" descr="Изображение, содержащее текст, символ, дизайн.&#10;&#10;Контент, созданный ИИ, может содержать ошибки.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 descr="Ein Bild, das Text, Symbol, Design enthält.&#10;&#10;KI-generierte Inhalte können fehlerhaft sein.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mazone Camingo Office" w:hAnsi="Amazone Camingo Office"/>
        </w:rPr>
        <w:t> </w:t>
      </w:r>
    </w:p>
    <w:p w14:paraId="36744111" w14:textId="77777777" w:rsidR="00A42ED2" w:rsidRPr="00F23F25" w:rsidRDefault="00A42ED2" w:rsidP="00A42ED2">
      <w:pPr>
        <w:spacing w:after="120" w:line="360" w:lineRule="auto"/>
        <w:ind w:left="567" w:right="1695"/>
        <w:rPr>
          <w:rFonts w:ascii="Amazone Camingo Office" w:hAnsi="Amazone Camingo Office" w:cs="Arial"/>
          <w:bCs/>
        </w:rPr>
      </w:pPr>
    </w:p>
    <w:sectPr w:rsidR="00A42ED2" w:rsidRPr="00F23F25" w:rsidSect="00C7362D">
      <w:headerReference w:type="default" r:id="rId27"/>
      <w:footerReference w:type="default" r:id="rId28"/>
      <w:pgSz w:w="11901" w:h="16840" w:code="9"/>
      <w:pgMar w:top="1843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6C1EA1" w14:textId="77777777" w:rsidR="0076459B" w:rsidRDefault="0076459B">
      <w:r>
        <w:separator/>
      </w:r>
    </w:p>
  </w:endnote>
  <w:endnote w:type="continuationSeparator" w:id="0">
    <w:p w14:paraId="1A91B786" w14:textId="77777777" w:rsidR="0076459B" w:rsidRDefault="007645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F2944D19-D1AD-4A61-900A-1F24C62AED4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896681E8-4AE3-4D4C-97BB-B2E6AB169595}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charset w:val="00"/>
    <w:family w:val="auto"/>
    <w:pitch w:val="variable"/>
    <w:sig w:usb0="00000000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3" w:fontKey="{129BCAFE-8E9F-4289-A063-11B691D593DD}"/>
  </w:font>
  <w:font w:name="Amazone Camingo Office">
    <w:panose1 w:val="020B0506040302020203"/>
    <w:charset w:val="00"/>
    <w:family w:val="swiss"/>
    <w:pitch w:val="variable"/>
    <w:sig w:usb0="A00002FF" w:usb1="0000207B" w:usb2="00000000" w:usb3="00000000" w:csb0="00000097" w:csb1="00000000"/>
    <w:embedRegular r:id="rId4" w:fontKey="{98F9D4EA-55E8-4695-A156-742AD17965F7}"/>
    <w:embedBold r:id="rId5" w:fontKey="{F3C8B99C-B092-4998-B05D-182474463A48}"/>
    <w:embedItalic r:id="rId6" w:fontKey="{1DA8F62B-E7F1-4A26-A0B3-A2E9DA2FD91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947577E9-8968-46BD-BC6D-1772F6F114D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4D218323-A465-4434-AC34-6A20D95F99C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4227DD" w14:textId="77777777" w:rsidR="005E0980" w:rsidRPr="00BB33E1" w:rsidRDefault="00147389" w:rsidP="00D211D5">
    <w:pPr>
      <w:pStyle w:val="Fuzeile"/>
      <w:tabs>
        <w:tab w:val="clear" w:pos="4536"/>
        <w:tab w:val="clear" w:pos="9072"/>
        <w:tab w:val="left" w:pos="3138"/>
      </w:tabs>
      <w:rPr>
        <w:rFonts w:ascii="Amazone Camingo Office" w:hAnsi="Amazone Camingo Office"/>
      </w:rPr>
    </w:pPr>
    <w:r>
      <w:rPr>
        <w:rFonts w:ascii="Amazone Camingo Office" w:hAnsi="Amazone Camingo Office"/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2AB41326" wp14:editId="594F6109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57141DC" w14:textId="77777777" w:rsidR="005E0980" w:rsidRPr="00F23F25" w:rsidRDefault="005E0980" w:rsidP="006F7755">
                          <w:pPr>
                            <w:ind w:right="57"/>
                            <w:jc w:val="right"/>
                            <w:rPr>
                              <w:rFonts w:ascii="Amazone Camingo Office" w:hAnsi="Amazone Camingo Office"/>
                              <w:sz w:val="20"/>
                            </w:rPr>
                          </w:pP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Страница </w:t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fldChar w:fldCharType="begin"/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instrText xml:space="preserve"> PAGE </w:instrText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fldChar w:fldCharType="separate"/>
                          </w:r>
                          <w:r w:rsidR="00212FC9"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t>2</w:t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 из </w:t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fldChar w:fldCharType="begin"/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instrText xml:space="preserve"> NUMPAGES </w:instrText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fldChar w:fldCharType="separate"/>
                          </w:r>
                          <w:r w:rsidR="00212FC9"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t>2</w:t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AB41326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057141DC" w14:textId="77777777" w:rsidR="005E0980" w:rsidRPr="00F23F25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mazone Camingo Office" w:hAnsi="Amazone Camingo Office"/>
                      </w:rPr>
                    </w:pPr>
                    <w:r>
                      <w:rPr>
                        <w:sz w:val="20"/>
                        <w:rFonts w:ascii="Amazone Camingo Office" w:hAnsi="Amazone Camingo Office"/>
                      </w:rPr>
                      <w:t xml:space="preserve">Страница </w:t>
                    </w:r>
                    <w:r w:rsidRPr="00F23F25">
                      <w:rPr>
                        <w:sz w:val="20"/>
                        <w:rFonts w:ascii="Amazone Camingo Office" w:hAnsi="Amazone Camingo Office"/>
                      </w:rPr>
                      <w:fldChar w:fldCharType="begin"/>
                    </w:r>
                    <w:r w:rsidRPr="00F23F25">
                      <w:rPr>
                        <w:sz w:val="20"/>
                        <w:rFonts w:ascii="Amazone Camingo Office" w:hAnsi="Amazone Camingo Office"/>
                      </w:rPr>
                      <w:instrText xml:space="preserve"> PAGE </w:instrText>
                    </w:r>
                    <w:r w:rsidRPr="00F23F25">
                      <w:rPr>
                        <w:sz w:val="20"/>
                        <w:rFonts w:ascii="Amazone Camingo Office" w:hAnsi="Amazone Camingo Office"/>
                      </w:rPr>
                      <w:fldChar w:fldCharType="separate"/>
                    </w:r>
                    <w:r w:rsidR="00212FC9" w:rsidRPr="00F23F25">
                      <w:rPr>
                        <w:sz w:val="20"/>
                        <w:rFonts w:ascii="Amazone Camingo Office" w:hAnsi="Amazone Camingo Office"/>
                      </w:rPr>
                      <w:t>2</w:t>
                    </w:r>
                    <w:r w:rsidRPr="00F23F25">
                      <w:rPr>
                        <w:sz w:val="20"/>
                        <w:rFonts w:ascii="Amazone Camingo Office" w:hAnsi="Amazone Camingo Office"/>
                      </w:rPr>
                      <w:fldChar w:fldCharType="end"/>
                    </w:r>
                    <w:r>
                      <w:rPr>
                        <w:sz w:val="20"/>
                        <w:rFonts w:ascii="Amazone Camingo Office" w:hAnsi="Amazone Camingo Office"/>
                      </w:rPr>
                      <w:t xml:space="preserve"> из </w:t>
                    </w:r>
                    <w:r w:rsidRPr="00F23F25">
                      <w:rPr>
                        <w:sz w:val="20"/>
                        <w:rFonts w:ascii="Amazone Camingo Office" w:hAnsi="Amazone Camingo Office"/>
                      </w:rPr>
                      <w:fldChar w:fldCharType="begin" w:dirty="true"/>
                    </w:r>
                    <w:r w:rsidRPr="00F23F25">
                      <w:rPr>
                        <w:sz w:val="20"/>
                        <w:rFonts w:ascii="Amazone Camingo Office" w:hAnsi="Amazone Camingo Office"/>
                      </w:rPr>
                      <w:instrText xml:space="preserve"> NUMPAGES </w:instrText>
                    </w:r>
                    <w:r w:rsidRPr="00F23F25">
                      <w:rPr>
                        <w:sz w:val="20"/>
                        <w:rFonts w:ascii="Amazone Camingo Office" w:hAnsi="Amazone Camingo Office"/>
                      </w:rPr>
                      <w:fldChar w:fldCharType="separate"/>
                    </w:r>
                    <w:r w:rsidR="00212FC9" w:rsidRPr="00F23F25">
                      <w:rPr>
                        <w:sz w:val="20"/>
                        <w:rFonts w:ascii="Amazone Camingo Office" w:hAnsi="Amazone Camingo Office"/>
                      </w:rPr>
                      <w:t>2</w:t>
                    </w:r>
                    <w:r w:rsidRPr="00F23F25">
                      <w:rPr>
                        <w:sz w:val="20"/>
                        <w:rFonts w:ascii="Amazone Camingo Office" w:hAnsi="Amazone Camingo Office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ascii="Amazone Camingo Office" w:hAnsi="Amazone Camingo Office"/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554A7401" wp14:editId="24512D1F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DBAD035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" strokecolor="#006e31" strokeweight="1.42pt"/>
          </w:pict>
        </mc:Fallback>
      </mc:AlternateContent>
    </w:r>
    <w:r>
      <w:rPr>
        <w:rFonts w:ascii="Amazone Camingo Office" w:hAnsi="Amazone Camingo Office"/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593CC12C" wp14:editId="0ACB96B2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96E13C0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" strokecolor="#006e31" strokeweight="1.42pt"/>
          </w:pict>
        </mc:Fallback>
      </mc:AlternateContent>
    </w:r>
    <w:r>
      <w:rPr>
        <w:rFonts w:ascii="Amazone Camingo Office" w:hAnsi="Amazone Camingo Office"/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3F60D8BF" wp14:editId="0167E611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382A84A" w14:textId="77777777" w:rsidR="005E0980" w:rsidRPr="00F23F25" w:rsidRDefault="005E0980" w:rsidP="006F7755">
                          <w:pPr>
                            <w:spacing w:line="280" w:lineRule="exact"/>
                            <w:rPr>
                              <w:rFonts w:ascii="Amazone Camingo Office" w:hAnsi="Amazone Camingo Office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AMAZONEN-WERKE H. DREYER SE &amp; Co. KG </w:t>
                          </w:r>
                          <w:r>
                            <w:rPr>
                              <w:rFonts w:ascii="Cambria Math" w:hAnsi="Cambria Math"/>
                              <w:sz w:val="20"/>
                            </w:rPr>
                            <w:t>∙</w:t>
                          </w: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 Am Amazonenwerk 9–13 </w:t>
                          </w:r>
                          <w:r>
                            <w:rPr>
                              <w:rFonts w:ascii="Cambria Math" w:hAnsi="Cambria Math"/>
                              <w:sz w:val="20"/>
                            </w:rPr>
                            <w:t>∙</w:t>
                          </w: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 D-49205 Hasbergen-Gaste</w:t>
                          </w:r>
                        </w:p>
                        <w:p w14:paraId="667EE9A9" w14:textId="07A4ADA9" w:rsidR="005E0980" w:rsidRPr="00F23F25" w:rsidRDefault="005E0980" w:rsidP="006F7755">
                          <w:pPr>
                            <w:spacing w:line="280" w:lineRule="exact"/>
                            <w:rPr>
                              <w:rFonts w:ascii="Amazone Camingo Office" w:hAnsi="Amazone Camingo Office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телефон +49 (0)5405 501-0 </w:t>
                          </w:r>
                          <w:r>
                            <w:rPr>
                              <w:rFonts w:ascii="Cambria Math" w:hAnsi="Cambria Math"/>
                              <w:sz w:val="20"/>
                            </w:rPr>
                            <w:t>∙</w:t>
                          </w: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 amazone@amazone.de </w:t>
                          </w:r>
                          <w:r>
                            <w:rPr>
                              <w:rFonts w:ascii="Cambria Math" w:hAnsi="Cambria Math"/>
                              <w:sz w:val="20"/>
                            </w:rPr>
                            <w:t>∙</w:t>
                          </w: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 www.amazone.</w:t>
                          </w:r>
                          <w:r w:rsidR="005361D7">
                            <w:rPr>
                              <w:rFonts w:ascii="Amazone Camingo Office" w:hAnsi="Amazone Camingo Office"/>
                              <w:sz w:val="20"/>
                              <w:lang w:val="de-DE"/>
                            </w:rPr>
                            <w:t>net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F60D8BF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2382A84A" w14:textId="77777777" w:rsidR="005E0980" w:rsidRPr="00F23F25" w:rsidRDefault="005E0980" w:rsidP="006F7755">
                    <w:pPr>
                      <w:spacing w:line="280" w:lineRule="exact"/>
                      <w:rPr>
                        <w:rFonts w:ascii="Amazone Camingo Office" w:hAnsi="Amazone Camingo Office"/>
                        <w:spacing w:val="2"/>
                        <w:sz w:val="20"/>
                      </w:rPr>
                    </w:pP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AMAZONEN-WERKE H. DREYER SE &amp; Co. KG </w:t>
                    </w:r>
                    <w:r>
                      <w:rPr>
                        <w:rFonts w:ascii="Cambria Math" w:hAnsi="Cambria Math"/>
                        <w:sz w:val="20"/>
                      </w:rPr>
                      <w:t>∙</w:t>
                    </w: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 Am Amazonenwerk 9–13 </w:t>
                    </w:r>
                    <w:r>
                      <w:rPr>
                        <w:rFonts w:ascii="Cambria Math" w:hAnsi="Cambria Math"/>
                        <w:sz w:val="20"/>
                      </w:rPr>
                      <w:t>∙</w:t>
                    </w: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 D-49205 Hasbergen-Gaste</w:t>
                    </w:r>
                  </w:p>
                  <w:p w14:paraId="667EE9A9" w14:textId="07A4ADA9" w:rsidR="005E0980" w:rsidRPr="00F23F25" w:rsidRDefault="005E0980" w:rsidP="006F7755">
                    <w:pPr>
                      <w:spacing w:line="280" w:lineRule="exact"/>
                      <w:rPr>
                        <w:rFonts w:ascii="Amazone Camingo Office" w:hAnsi="Amazone Camingo Office"/>
                        <w:spacing w:val="2"/>
                        <w:sz w:val="20"/>
                      </w:rPr>
                    </w:pP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телефон +49 (0)5405 501-0 </w:t>
                    </w:r>
                    <w:r>
                      <w:rPr>
                        <w:rFonts w:ascii="Cambria Math" w:hAnsi="Cambria Math"/>
                        <w:sz w:val="20"/>
                      </w:rPr>
                      <w:t>∙</w:t>
                    </w: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 amazone@amazone.de </w:t>
                    </w:r>
                    <w:r>
                      <w:rPr>
                        <w:rFonts w:ascii="Cambria Math" w:hAnsi="Cambria Math"/>
                        <w:sz w:val="20"/>
                      </w:rPr>
                      <w:t>∙</w:t>
                    </w: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 www.amazone.</w:t>
                    </w:r>
                    <w:r w:rsidR="005361D7">
                      <w:rPr>
                        <w:rFonts w:ascii="Amazone Camingo Office" w:hAnsi="Amazone Camingo Office"/>
                        <w:sz w:val="20"/>
                        <w:lang w:val="de-DE"/>
                      </w:rPr>
                      <w:t>net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8FFF05" w14:textId="77777777" w:rsidR="0076459B" w:rsidRDefault="0076459B">
      <w:r>
        <w:separator/>
      </w:r>
    </w:p>
  </w:footnote>
  <w:footnote w:type="continuationSeparator" w:id="0">
    <w:p w14:paraId="678E37C4" w14:textId="77777777" w:rsidR="0076459B" w:rsidRDefault="0076459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704323" w14:textId="77777777" w:rsidR="005E0980" w:rsidRDefault="004A4E7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1A67B441" wp14:editId="177AEBA5">
              <wp:simplePos x="0" y="0"/>
              <wp:positionH relativeFrom="margin">
                <wp:posOffset>3187937</wp:posOffset>
              </wp:positionH>
              <wp:positionV relativeFrom="paragraph">
                <wp:posOffset>-679004</wp:posOffset>
              </wp:positionV>
              <wp:extent cx="358076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58076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343A1E2D" w14:textId="7F99BA48" w:rsidR="004A4E71" w:rsidRPr="00F23F25" w:rsidRDefault="004A4E71" w:rsidP="004A4E71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rFonts w:ascii="Amazone Camingo Office" w:hAnsi="Amazone Camingo Office"/>
                              <w:color w:val="FFFFFF" w:themeColor="background1"/>
                            </w:rPr>
                          </w:pPr>
                          <w:r>
                            <w:rPr>
                              <w:rFonts w:ascii="Amazone Camingo Office" w:hAnsi="Amazone Camingo Office"/>
                              <w:color w:val="FFFFFF" w:themeColor="background1"/>
                              <w:sz w:val="28"/>
                            </w:rPr>
                            <w:t>Пресс-релиз Июль 2026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A67B441" id="Rechteck 6" o:spid="_x0000_s1026" style="position:absolute;margin-left:251pt;margin-top:-53.45pt;width:281.95pt;height:28.2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" filled="f" stroked="f" strokeweight="2pt">
              <v:textbox>
                <w:txbxContent>
                  <w:p w14:paraId="343A1E2D" w14:textId="7F99BA48" w:rsidR="004A4E71" w:rsidRPr="00F23F25" w:rsidRDefault="004A4E71" w:rsidP="004A4E71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  <w:rFonts w:ascii="Amazone Camingo Office" w:hAnsi="Amazone Camingo Office"/>
                      </w:rPr>
                    </w:pPr>
                    <w:r>
                      <w:rPr>
                        <w:color w:val="FFFFFF" w:themeColor="background1"/>
                        <w:sz w:val="28"/>
                        <w:rFonts w:ascii="Amazone Camingo Office" w:hAnsi="Amazone Camingo Office"/>
                      </w:rPr>
                      <w:t xml:space="preserve">Пресс-релиз Июль 2026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61AEDE19" wp14:editId="0C8B5807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EDD8EBD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">
                <v:imagedata r:id="rId2" o:title="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58BCAA15" wp14:editId="58D5C18B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32392A2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">
              <v:rect id="Rechteck 14" o:spid="_x0000_s1027" style="position:absolute;top:2016;width:7696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1B6ECA24" wp14:editId="044D75FD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1F4D25E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Пресс-релиз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B6ECA24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21F4D25E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Пресс-релиз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CA719C2"/>
    <w:multiLevelType w:val="hybridMultilevel"/>
    <w:tmpl w:val="B6521B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92188331">
    <w:abstractNumId w:val="5"/>
  </w:num>
  <w:num w:numId="2" w16cid:durableId="174198297">
    <w:abstractNumId w:val="0"/>
  </w:num>
  <w:num w:numId="3" w16cid:durableId="1910768183">
    <w:abstractNumId w:val="2"/>
  </w:num>
  <w:num w:numId="4" w16cid:durableId="695468657">
    <w:abstractNumId w:val="3"/>
  </w:num>
  <w:num w:numId="5" w16cid:durableId="1365207413">
    <w:abstractNumId w:val="1"/>
  </w:num>
  <w:num w:numId="6" w16cid:durableId="168193113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41F9C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0C9A"/>
    <w:rsid w:val="00013C90"/>
    <w:rsid w:val="000148C6"/>
    <w:rsid w:val="00020A73"/>
    <w:rsid w:val="0002199A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2A2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512"/>
    <w:rsid w:val="00057C80"/>
    <w:rsid w:val="00061F15"/>
    <w:rsid w:val="00062B82"/>
    <w:rsid w:val="00063402"/>
    <w:rsid w:val="0006424B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861E4"/>
    <w:rsid w:val="00093638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2956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06237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8CB"/>
    <w:rsid w:val="00123BBE"/>
    <w:rsid w:val="00125E67"/>
    <w:rsid w:val="0012682A"/>
    <w:rsid w:val="00126BDB"/>
    <w:rsid w:val="00126F6D"/>
    <w:rsid w:val="0012731C"/>
    <w:rsid w:val="00127C44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5ED9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40D1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B6C0A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2272"/>
    <w:rsid w:val="001D37F0"/>
    <w:rsid w:val="001D5F6F"/>
    <w:rsid w:val="001D6B80"/>
    <w:rsid w:val="001D6DAF"/>
    <w:rsid w:val="001E0F14"/>
    <w:rsid w:val="001E2675"/>
    <w:rsid w:val="001E278B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06D1B"/>
    <w:rsid w:val="0021075B"/>
    <w:rsid w:val="00210C1C"/>
    <w:rsid w:val="00211B27"/>
    <w:rsid w:val="00212120"/>
    <w:rsid w:val="00212FC9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B78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375"/>
    <w:rsid w:val="00265D6C"/>
    <w:rsid w:val="0026750E"/>
    <w:rsid w:val="00270901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4B78"/>
    <w:rsid w:val="002B600B"/>
    <w:rsid w:val="002B6601"/>
    <w:rsid w:val="002B6C23"/>
    <w:rsid w:val="002B6F0E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D5E69"/>
    <w:rsid w:val="002E0264"/>
    <w:rsid w:val="002E08E7"/>
    <w:rsid w:val="002E0C5D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3FD9"/>
    <w:rsid w:val="002F53E9"/>
    <w:rsid w:val="002F54BD"/>
    <w:rsid w:val="002F58F1"/>
    <w:rsid w:val="002F5B4F"/>
    <w:rsid w:val="002F6BC8"/>
    <w:rsid w:val="0030035B"/>
    <w:rsid w:val="00300C6C"/>
    <w:rsid w:val="00302020"/>
    <w:rsid w:val="003041D2"/>
    <w:rsid w:val="00306834"/>
    <w:rsid w:val="00306BA2"/>
    <w:rsid w:val="0031078F"/>
    <w:rsid w:val="00312008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72E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7620D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CD3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4D38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3DFC"/>
    <w:rsid w:val="004249AD"/>
    <w:rsid w:val="00425508"/>
    <w:rsid w:val="004271A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ACA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95D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4E71"/>
    <w:rsid w:val="004A6EEC"/>
    <w:rsid w:val="004A71CB"/>
    <w:rsid w:val="004A7915"/>
    <w:rsid w:val="004B04CD"/>
    <w:rsid w:val="004B2822"/>
    <w:rsid w:val="004B2A12"/>
    <w:rsid w:val="004B5CF7"/>
    <w:rsid w:val="004B6D3C"/>
    <w:rsid w:val="004B725C"/>
    <w:rsid w:val="004B7F70"/>
    <w:rsid w:val="004C35A6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05A9"/>
    <w:rsid w:val="0050164F"/>
    <w:rsid w:val="005028BE"/>
    <w:rsid w:val="0050395F"/>
    <w:rsid w:val="00503C63"/>
    <w:rsid w:val="00504514"/>
    <w:rsid w:val="00505EA2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A08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1D7"/>
    <w:rsid w:val="00536562"/>
    <w:rsid w:val="00536DA4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60A3"/>
    <w:rsid w:val="005778C5"/>
    <w:rsid w:val="00577F08"/>
    <w:rsid w:val="00580534"/>
    <w:rsid w:val="00580557"/>
    <w:rsid w:val="00581AB9"/>
    <w:rsid w:val="005822E8"/>
    <w:rsid w:val="00582445"/>
    <w:rsid w:val="0058265D"/>
    <w:rsid w:val="00582BD3"/>
    <w:rsid w:val="00583562"/>
    <w:rsid w:val="00583933"/>
    <w:rsid w:val="0058582A"/>
    <w:rsid w:val="00586056"/>
    <w:rsid w:val="005866E2"/>
    <w:rsid w:val="00586FC0"/>
    <w:rsid w:val="005874E0"/>
    <w:rsid w:val="00595C48"/>
    <w:rsid w:val="00597574"/>
    <w:rsid w:val="00597ADE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1C43"/>
    <w:rsid w:val="005E2376"/>
    <w:rsid w:val="005E62F4"/>
    <w:rsid w:val="005E79F7"/>
    <w:rsid w:val="005F0AE3"/>
    <w:rsid w:val="005F0C40"/>
    <w:rsid w:val="005F12CA"/>
    <w:rsid w:val="005F16D2"/>
    <w:rsid w:val="005F18BD"/>
    <w:rsid w:val="005F71EB"/>
    <w:rsid w:val="005F7267"/>
    <w:rsid w:val="00601972"/>
    <w:rsid w:val="00604D9C"/>
    <w:rsid w:val="00604DA3"/>
    <w:rsid w:val="006113A9"/>
    <w:rsid w:val="006123F0"/>
    <w:rsid w:val="0061248F"/>
    <w:rsid w:val="00612E9F"/>
    <w:rsid w:val="00615634"/>
    <w:rsid w:val="006208D6"/>
    <w:rsid w:val="00620B88"/>
    <w:rsid w:val="00621088"/>
    <w:rsid w:val="00623CB7"/>
    <w:rsid w:val="006276C3"/>
    <w:rsid w:val="00627F1D"/>
    <w:rsid w:val="00630959"/>
    <w:rsid w:val="00630F4C"/>
    <w:rsid w:val="00631089"/>
    <w:rsid w:val="00632B65"/>
    <w:rsid w:val="00633078"/>
    <w:rsid w:val="00634657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04B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5FA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C6917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4F5D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3933"/>
    <w:rsid w:val="00706A1F"/>
    <w:rsid w:val="00706C81"/>
    <w:rsid w:val="007079EE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40CA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9C"/>
    <w:rsid w:val="00741FB2"/>
    <w:rsid w:val="00744A7E"/>
    <w:rsid w:val="00744D82"/>
    <w:rsid w:val="00750690"/>
    <w:rsid w:val="007510DD"/>
    <w:rsid w:val="007523C4"/>
    <w:rsid w:val="00752D87"/>
    <w:rsid w:val="0075365E"/>
    <w:rsid w:val="00754A48"/>
    <w:rsid w:val="00756992"/>
    <w:rsid w:val="00757E8C"/>
    <w:rsid w:val="00760BD7"/>
    <w:rsid w:val="00760ECB"/>
    <w:rsid w:val="00761764"/>
    <w:rsid w:val="007639FE"/>
    <w:rsid w:val="0076459B"/>
    <w:rsid w:val="007671EC"/>
    <w:rsid w:val="00770F01"/>
    <w:rsid w:val="00771DA9"/>
    <w:rsid w:val="00776D54"/>
    <w:rsid w:val="0078043A"/>
    <w:rsid w:val="0078505E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6F5B"/>
    <w:rsid w:val="007F7695"/>
    <w:rsid w:val="0080288D"/>
    <w:rsid w:val="008059F7"/>
    <w:rsid w:val="008063E3"/>
    <w:rsid w:val="008069D3"/>
    <w:rsid w:val="00814E24"/>
    <w:rsid w:val="00816CEF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63D3"/>
    <w:rsid w:val="008A7806"/>
    <w:rsid w:val="008A7EE2"/>
    <w:rsid w:val="008B2A4F"/>
    <w:rsid w:val="008B46CC"/>
    <w:rsid w:val="008B55FD"/>
    <w:rsid w:val="008B6364"/>
    <w:rsid w:val="008B6BF1"/>
    <w:rsid w:val="008B6DD5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1FE3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446"/>
    <w:rsid w:val="00964E5C"/>
    <w:rsid w:val="009675BD"/>
    <w:rsid w:val="00970890"/>
    <w:rsid w:val="009725D6"/>
    <w:rsid w:val="00972808"/>
    <w:rsid w:val="00974341"/>
    <w:rsid w:val="00974FF7"/>
    <w:rsid w:val="00975FA5"/>
    <w:rsid w:val="00980319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2ED2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20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4E17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4F17"/>
    <w:rsid w:val="00A9566A"/>
    <w:rsid w:val="00AA15FE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1745"/>
    <w:rsid w:val="00AD2461"/>
    <w:rsid w:val="00AD3A37"/>
    <w:rsid w:val="00AD4CFD"/>
    <w:rsid w:val="00AE1EBD"/>
    <w:rsid w:val="00AE2247"/>
    <w:rsid w:val="00AE2E57"/>
    <w:rsid w:val="00AE5352"/>
    <w:rsid w:val="00AE63B9"/>
    <w:rsid w:val="00AE78B9"/>
    <w:rsid w:val="00AF0C65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31A3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97BA9"/>
    <w:rsid w:val="00BA4B47"/>
    <w:rsid w:val="00BA4D0F"/>
    <w:rsid w:val="00BA752F"/>
    <w:rsid w:val="00BA7C6D"/>
    <w:rsid w:val="00BB0614"/>
    <w:rsid w:val="00BB098E"/>
    <w:rsid w:val="00BB33E1"/>
    <w:rsid w:val="00BB52B1"/>
    <w:rsid w:val="00BB694A"/>
    <w:rsid w:val="00BC0CB9"/>
    <w:rsid w:val="00BC314C"/>
    <w:rsid w:val="00BC37A8"/>
    <w:rsid w:val="00BC42DF"/>
    <w:rsid w:val="00BC48BE"/>
    <w:rsid w:val="00BC5A72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D5398"/>
    <w:rsid w:val="00BE075A"/>
    <w:rsid w:val="00BE248A"/>
    <w:rsid w:val="00BE4277"/>
    <w:rsid w:val="00BE6083"/>
    <w:rsid w:val="00BF024B"/>
    <w:rsid w:val="00BF053F"/>
    <w:rsid w:val="00BF0BE2"/>
    <w:rsid w:val="00BF2C99"/>
    <w:rsid w:val="00BF3159"/>
    <w:rsid w:val="00BF461F"/>
    <w:rsid w:val="00BF51CE"/>
    <w:rsid w:val="00BF791B"/>
    <w:rsid w:val="00C0251B"/>
    <w:rsid w:val="00C02FDC"/>
    <w:rsid w:val="00C03699"/>
    <w:rsid w:val="00C03BD8"/>
    <w:rsid w:val="00C05B74"/>
    <w:rsid w:val="00C063B8"/>
    <w:rsid w:val="00C0668B"/>
    <w:rsid w:val="00C1069D"/>
    <w:rsid w:val="00C1481C"/>
    <w:rsid w:val="00C1720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3ADD"/>
    <w:rsid w:val="00C64A9E"/>
    <w:rsid w:val="00C656ED"/>
    <w:rsid w:val="00C668B4"/>
    <w:rsid w:val="00C7076D"/>
    <w:rsid w:val="00C712F0"/>
    <w:rsid w:val="00C72C05"/>
    <w:rsid w:val="00C7362D"/>
    <w:rsid w:val="00C73ABB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3223"/>
    <w:rsid w:val="00D24F19"/>
    <w:rsid w:val="00D266B0"/>
    <w:rsid w:val="00D27AE6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72F44"/>
    <w:rsid w:val="00D744EF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87BC3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0DE0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02B"/>
    <w:rsid w:val="00DD0A86"/>
    <w:rsid w:val="00DD366B"/>
    <w:rsid w:val="00DD394E"/>
    <w:rsid w:val="00DD430B"/>
    <w:rsid w:val="00DD482B"/>
    <w:rsid w:val="00DD6BE1"/>
    <w:rsid w:val="00DD7415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3757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043E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19F0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5D6C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C671F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7CC"/>
    <w:rsid w:val="00F17918"/>
    <w:rsid w:val="00F214BC"/>
    <w:rsid w:val="00F23D17"/>
    <w:rsid w:val="00F23F25"/>
    <w:rsid w:val="00F254AC"/>
    <w:rsid w:val="00F2696A"/>
    <w:rsid w:val="00F30A13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19A2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C275B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E6BDE"/>
    <w:rsid w:val="00FF019C"/>
    <w:rsid w:val="00FF0523"/>
    <w:rsid w:val="00FF0C2F"/>
    <w:rsid w:val="00FF0D0E"/>
    <w:rsid w:val="00FF4130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7B66B390"/>
  <w15:docId w15:val="{DA0E89C4-F2C5-486D-80B8-F9E5AE8C42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ru-R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jpeg"/><Relationship Id="rId18" Type="http://schemas.openxmlformats.org/officeDocument/2006/relationships/hyperlink" Target="https://www.youtube.com/user/amazonede" TargetMode="External"/><Relationship Id="rId26" Type="http://schemas.openxmlformats.org/officeDocument/2006/relationships/image" Target="cid:Xing1_e3730686-2953-47a9-9c47-dbaa518a9207.jpg" TargetMode="External"/><Relationship Id="rId3" Type="http://schemas.openxmlformats.org/officeDocument/2006/relationships/styles" Target="styles.xml"/><Relationship Id="rId21" Type="http://schemas.openxmlformats.org/officeDocument/2006/relationships/hyperlink" Target="https://www.linkedin.com/company/amazone-group/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www.facebook.com/amazone.group" TargetMode="External"/><Relationship Id="rId17" Type="http://schemas.openxmlformats.org/officeDocument/2006/relationships/image" Target="cid:IG_efb650a7-31e4-4674-98db-f2d2d5c58dce.jpg" TargetMode="External"/><Relationship Id="rId25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cid:YT_e9180d16-5a2b-4618-92e9-22a015f9cafb.jpg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amazone.net/ru" TargetMode="External"/><Relationship Id="rId24" Type="http://schemas.openxmlformats.org/officeDocument/2006/relationships/hyperlink" Target="https://www.xing.com/company/amazone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instagram.com/amazone_group" TargetMode="External"/><Relationship Id="rId23" Type="http://schemas.openxmlformats.org/officeDocument/2006/relationships/image" Target="cid:LinkedIn_80de4e9c-c7a3-41e3-8e11-063f7eace13d.jpg" TargetMode="External"/><Relationship Id="rId28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6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cid:FB_70d43fd1-a841-4de4-bbaa-3e1f495f95d3.jpg" TargetMode="External"/><Relationship Id="rId22" Type="http://schemas.openxmlformats.org/officeDocument/2006/relationships/image" Target="media/image7.jpe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8.png"/><Relationship Id="rId1" Type="http://schemas.openxmlformats.org/officeDocument/2006/relationships/image" Target="media/image9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B:\Teams\MK\15_Presse\Presseinformationen\00%20Vorlagen%20u.%20Workflows\Vorlage_AMAZONE_PI_20260604_b_Amazone%20Camingo%20Office.dotx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ECAD3F-D04F-4776-AF28-CC0F5A172C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Vorlage_AMAZONE_PI_20260604_b_Amazone Camingo Office.dotx</Template>
  <TotalTime>0</TotalTime>
  <Pages>5</Pages>
  <Words>606</Words>
  <Characters>4589</Characters>
  <Application>Microsoft Office Word</Application>
  <DocSecurity>0</DocSecurity>
  <Lines>88</Lines>
  <Paragraphs>22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Vorlage Presseinfo</vt:lpstr>
      <vt:lpstr>PI Amazone Jahresbericht 2008</vt:lpstr>
    </vt:vector>
  </TitlesOfParts>
  <Manager/>
  <Company/>
  <LinksUpToDate>false</LinksUpToDate>
  <CharactersWithSpaces>5173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Информация для прессы</dc:title>
  <dc:subject/>
  <dc:creator>Berelsmann Nadine</dc:creator>
  <cp:keywords/>
  <dc:description/>
  <cp:lastModifiedBy>Berelsmann Nadine</cp:lastModifiedBy>
  <cp:revision>7</cp:revision>
  <cp:lastPrinted>2010-02-24T09:10:00Z</cp:lastPrinted>
  <dcterms:created xsi:type="dcterms:W3CDTF">2026-06-25T08:44:00Z</dcterms:created>
  <dcterms:modified xsi:type="dcterms:W3CDTF">2026-07-15T09:05:00Z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